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E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14617" w:rsidRPr="00E14617" w:rsidRDefault="00E14617" w:rsidP="00E14617">
      <w:pPr>
        <w:spacing w:after="0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14617" w:rsidRPr="00E14617" w:rsidRDefault="00051BFA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E14617"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4617"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</w:p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6C92" w:rsidRPr="00B46C9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4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г.  № </w:t>
      </w:r>
      <w:r w:rsidR="00B46C92" w:rsidRPr="00B46C9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46C92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A3A67" w:rsidRDefault="00E14617" w:rsidP="00D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отделе </w:t>
      </w:r>
      <w:r w:rsidR="00DA3A67" w:rsidRPr="00D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расходов в области отраслевого </w:t>
      </w:r>
    </w:p>
    <w:p w:rsidR="00E14617" w:rsidRDefault="00DA3A67" w:rsidP="00D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и использования муниципального имущества</w:t>
      </w:r>
      <w:r w:rsidR="00E14617"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Контрольно-счетной палаты муниципального 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муниципальный округ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617" w:rsidRDefault="00E14617" w:rsidP="00657A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14617" w:rsidRDefault="00E14617" w:rsidP="00E146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контроля </w:t>
      </w:r>
      <w:r w:rsidR="00DA3A67" w:rsidRP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в области отраслевого финансирования и использования муниципального имущества </w:t>
      </w: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муниципального образования Туапсинский муниципальный округ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 является структурным подразделением Контрольно-счетной палаты муниципального образования Туапсинский муниципальный округ Краснодарского края (далее – Палата).</w:t>
      </w: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В своей деятельности Отдел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правовыми актами Краснодарского края, Уставом Туапсинского муниципального округа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правовыми актами органов местного самоуправления Туапсинского муниципального округа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регламентом Палаты, настоящим Положением.</w:t>
      </w: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Отдел непосредственно подчинен председателю Палаты, а в его отсутствие аудитору Палаты.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Структура, штатная численность сотрудников отдела устанавливается в соответствии со штатным расписанием Палаты.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Квалификационные требования к уровню профессионального образования, стажу муниципальной службы или стажу работы по специальности направлению подготовки, необходимым для замещения должностей муниципальной службы в Отделе, устанавливаются 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инструкцией</w:t>
      </w:r>
      <w:r w:rsidRPr="00450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Default="00657A70" w:rsidP="00657A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Задачи.</w:t>
      </w:r>
    </w:p>
    <w:p w:rsidR="00657A70" w:rsidRDefault="00657A70" w:rsidP="00657A70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Отдел выполняет следующие задачи: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экспертно-аналитических 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расходов </w:t>
      </w:r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муниципального имущества, содержания органов местного самоуправления и отраслевых (функциональных) органов, расходов в области ГО и ЧС,  жилищно-коммунального хозяйства, предоставления транспортных услуг, курортной сфер</w:t>
      </w:r>
      <w:proofErr w:type="gramStart"/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в области отраслевого финансирования), за исключением расходов на капитальные вложения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реализации материалов экспертно-аналитических 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расходам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финансирования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учета результатов экспертно-аналитических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реализации, а также подготовка отчетности.</w:t>
      </w:r>
    </w:p>
    <w:p w:rsid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сведений о проведенных экспертно-аналитических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мероприятиях, результатах работы Отдела, подготовка информации о результатах исполнения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</w:t>
      </w:r>
      <w:r w:rsid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Местный бюджет)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капитальных вложений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И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сопровождение деятельности Палаты и координация её связей.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информационного обмена с органами исполнительной власти.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2.7. </w:t>
      </w:r>
      <w:r w:rsidR="00F97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мероприятий по аудиту в сфере закупок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="00630656"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 и обработка документированной информации в установленной сфере деятельности, подготовка сведений о результатах работы Отдела.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трудового законодательства и законодательства о прохождении муниципальной службы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профилактике коррупционных правонарушений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ведение документационного обеспечения, </w:t>
      </w:r>
      <w:proofErr w:type="gramStart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служебных документов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</w:t>
      </w:r>
      <w:proofErr w:type="gramStart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рассмотрением обращений граждан.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единых принципов организации хранения, комплектования, учёта и использования архивных документов Палаты.</w:t>
      </w:r>
    </w:p>
    <w:p w:rsid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сведений и отчётности по результатам деятельности Отдела.</w:t>
      </w:r>
    </w:p>
    <w:p w:rsidR="006218D8" w:rsidRDefault="006218D8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2.15. </w:t>
      </w:r>
      <w:r w:rsidRPr="00621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трудового законодательства и законодательства о прохождении муниципальной службы в Палате</w:t>
      </w:r>
      <w:r w:rsidR="003C7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C1A" w:rsidRDefault="003C7C1A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</w:t>
      </w:r>
      <w:r w:rsidRPr="003C7C1A">
        <w:t xml:space="preserve"> 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 деятельности 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FBC" w:rsidRDefault="003B7FBC" w:rsidP="003B7F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Функции отдела</w:t>
      </w:r>
    </w:p>
    <w:p w:rsidR="003B7FBC" w:rsidRDefault="003B7FBC" w:rsidP="003B7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области организации и проведения экспертно-аналитических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Местного бюджета и решений о внесении изменений в него;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отчёта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нормативных правовых актов, регулирующих бюджетные правоотношения, а также обусловливающих публичные нормативные обязательства и обязательства по иным выплатам физическим лицам из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муниципальных программ;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из иных источников, предусмотренных законодательством Российской Федерации;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проектов муниципальных программ;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экспертно-аналитических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— в соответствии с общими требованиями, уст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ановленными федеральным законом.</w:t>
      </w:r>
      <w:proofErr w:type="gramEnd"/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области принятия мер по реализации материалов экспертно-аналитических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документально оформленных предложений по реализации материалов экспертно-аналитических мероприятий, предложений о применении мер бюджетного принуждения к нарушителям бюджетного законодательства, подготовка проектов представлений и предписаний, а также осуществление контроля над ходом их выполнения, устранением выявленных нарушений и недостатков;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полнотой и своевременностью поступления средств, предъявленных к возмещению в доход Местного бюджета по результатам проведённых экспертно-аналитических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области ведения учета результатов экспертно-аналитических мероприятий и их реализации, а также подготовки отчетности: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накопление, систематизация и обработка документированной информации по итогам проведения экспертно-аналитических и контрольных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spell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материалов и отчётности по вопросам экспертно-аналитических мероприятий, а также их реализации.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председателю Палаты по результатам мероприятий, проводимых работниками Отдела и (или) с их участием.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области подготовки сведений о проведённых экспертно-аналитических мероприятиях и информаций о результатах исполнения Местного бюджета по расходам: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информации о результатах проведенных экспертно-аналитических мероприятиях, представление её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муниципальный округ Краснодарского края (далее – Совет)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информации о ходе исполнения Местного бюджета.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поручению председателя Палаты участие в проведении контрольных мероприятий.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Подготовка по поручению председателя Палаты ответов и заключений на запросы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Участие в пределах полномочий в мероприятиях, направленных на противодействие коррупции.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организации и проведения контрольных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контроля за законностью, результативностью (эффективностью и экономностью) использования средств бюджета, а также средств, получаемых бюджетом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8718B8" w:rsidRP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эффективности, направленный на определение экономности и результативности использования средств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отчёта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установленного порядка управления и распоряжения имуществом, находящимся в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охраняемыми результатами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интеллектуальной деятельности и средствами индивидуализации, принадлежащими 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условий получателями субсидий, кредитов, гарантий за счет средств Местного бюджета в порядке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в соответствии с общими требованиями, установленными федеральным законом.</w:t>
      </w:r>
      <w:proofErr w:type="gramEnd"/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принятия мер по реализации материалов контрольных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материалов контрольных мероприятий, внесение документально оформленных предложений по их реализации и внесение предложений о применении мер бюджетного принуждения к нарушителям бюджетного законодательства, подготовка проектов представлений и предписаний, а также осуществление контроля над ходом их выполнения, устранением выявленных нарушений и недостатков;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полнотой и своевременностью поступления средств, предъявленных к возмещению в доход Местного бюджета по результатам проведённых контрольных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протоколов об административных правонарушениях, если такое право предусмотрено законодательством Российской Федерации.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ведения учета результатов контрольных мероприятий и их реализации, а также подготовки отчетности: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накопление, систематизация и обработка документированной информации в установленной сфере деятельности;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spell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аналитических материалов и сводной отчётности о результатах контрольных мероприятий и их реализации;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председателю Палаты по результатам мероприятий, проводимых работниками Отдела и с его участием.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подготовки сведений о проведенных контрольных мероприятиях и участие в подготовке информации о результатах исполнения Местного бюджета: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подготовка сведений о проведенных контрольных мероприятиях и представление их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главе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8718B8" w:rsidRP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информации о ходе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бюджета, и представление такой информации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председателя Палаты участие в проведении экспертно-аналитических мероприятий, в подготовке заключений по проекту Местного бюджета и годовому отчёту о его исполнении,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 поручению председателя Палаты ответов и заключений на запросы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8718B8" w:rsidRP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пределах полномочий в мероприятиях, направленных на противодействие коррупции.</w:t>
      </w:r>
    </w:p>
    <w:p w:rsid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 участием других отделов Палаты и должностных лиц проектов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ведения Палаты и предложений по совершенствованию бюджетного законодательства, а также нормативно – правовых актов, направленных на повышение эффективности использования средств Местного бюджета.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3.16. В области реализации действующего законодательства и нормотворческой</w:t>
      </w:r>
      <w:r>
        <w:t xml:space="preserve"> </w:t>
      </w:r>
      <w:r w:rsidRPr="00A748CB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проверяет на соответствие действующему законодательству представляемые на подпись председателю Палаты проекты </w:t>
      </w:r>
      <w:r w:rsidR="00051BFA">
        <w:rPr>
          <w:rFonts w:ascii="Times New Roman" w:hAnsi="Times New Roman" w:cs="Times New Roman"/>
          <w:sz w:val="28"/>
          <w:szCs w:val="28"/>
        </w:rPr>
        <w:t xml:space="preserve">приказов, </w:t>
      </w:r>
      <w:r w:rsidRPr="00A748CB">
        <w:rPr>
          <w:rFonts w:ascii="Times New Roman" w:hAnsi="Times New Roman" w:cs="Times New Roman"/>
          <w:sz w:val="28"/>
          <w:szCs w:val="28"/>
        </w:rPr>
        <w:t>распоряжений, соглашений (договоров, контрактов);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оказывает отделам, должностным лицам Палаты правовую помощь в подготовке проектов нормативных правовых актов и других актов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подготавливает предложения о принятии, изменении, дополнении или отмене правовых актов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осуществляет подготовку проектов решений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по вопросам деятельности Палаты с участием других отделов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с участием других отделов Палаты рассматривает и подготавливает замечания и предложения на проекты решений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 поручению председателя Палаты принимает участие в контрольных и экспертно-аналитических мероприятиях, осуществляет их правовое сопровождение путём консультирования, подбора нормативной правовой базы, разъяснений положений нормативных правовых актов бюджетного и иного законодательства по обращениям структурных подразделений и должностных лиц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lastRenderedPageBreak/>
        <w:t>осуществляет учёт материалов контрольных мероприятий, переданных в правоохранительные органы, обобщение информации по процессуальным решениям, принятым правоохранительными органами по переданным материалам контрольных мероприятий;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участвует в подготовке проектов заключений по результатам анализа проектов муниципальных правовых актов, муниципальных целевых программ, договоров и соглашений и иных документов, затрагивающих вопросы исполнения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48CB">
        <w:rPr>
          <w:rFonts w:ascii="Times New Roman" w:hAnsi="Times New Roman" w:cs="Times New Roman"/>
          <w:sz w:val="28"/>
          <w:szCs w:val="28"/>
        </w:rPr>
        <w:t>естного бюджета;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8CB">
        <w:rPr>
          <w:rFonts w:ascii="Times New Roman" w:hAnsi="Times New Roman" w:cs="Times New Roman"/>
          <w:sz w:val="28"/>
          <w:szCs w:val="28"/>
        </w:rPr>
        <w:t xml:space="preserve">участвует в разработке и подготовке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и экспертно-аналитических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</w:t>
      </w:r>
      <w:r w:rsidR="00B476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48CB">
        <w:rPr>
          <w:rFonts w:ascii="Times New Roman" w:hAnsi="Times New Roman" w:cs="Times New Roman"/>
          <w:sz w:val="28"/>
          <w:szCs w:val="28"/>
        </w:rPr>
        <w:t>в соответствии с общими требованиями, установленными федеральным законом;</w:t>
      </w:r>
      <w:proofErr w:type="gramEnd"/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подготавливает проекты заключений и ответов с участием других отделов на запросы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A748CB">
        <w:rPr>
          <w:rFonts w:ascii="Times New Roman" w:hAnsi="Times New Roman" w:cs="Times New Roman"/>
          <w:sz w:val="28"/>
          <w:szCs w:val="28"/>
        </w:rPr>
        <w:t>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 поручению председателя Палаты, обращениям начальников отделов принимает участие в подготовке содержащих правовые вопросы проектов писем по деятельности Палаты, заключений (разъяснений) на запросы органов исполнительной власти, организаций, граждан.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Pr="00A748CB">
        <w:rPr>
          <w:rFonts w:ascii="Times New Roman" w:hAnsi="Times New Roman" w:cs="Times New Roman"/>
          <w:sz w:val="28"/>
          <w:szCs w:val="28"/>
        </w:rPr>
        <w:t>В области защиты прав и интересов Палаты: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8CB">
        <w:rPr>
          <w:rFonts w:ascii="Times New Roman" w:hAnsi="Times New Roman" w:cs="Times New Roman"/>
          <w:sz w:val="28"/>
          <w:szCs w:val="28"/>
        </w:rPr>
        <w:t>самостоятельно и совместно с другими отделами и должностными лицами Палаты представляет и защищает права, имущественные и иные интересы Палаты в судах и других органах при рассмотрении споров по искам и заявлениям, предъявленным к Палате, а также по искам и заявлениям Палаты, предъявленным в защиту её прав и интересов, а также участвует в подготовке необходимых процессуальных документов;</w:t>
      </w:r>
      <w:proofErr w:type="gramEnd"/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и </w:t>
      </w:r>
      <w:r>
        <w:rPr>
          <w:rFonts w:ascii="Times New Roman" w:hAnsi="Times New Roman" w:cs="Times New Roman"/>
          <w:sz w:val="28"/>
          <w:szCs w:val="28"/>
        </w:rPr>
        <w:t>аудитора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проводит анализ и обобщение судебной практики, составляет необходимые справки, обзоры и другие материалы.</w:t>
      </w:r>
    </w:p>
    <w:p w:rsidR="00404923" w:rsidRPr="00404923" w:rsidRDefault="00A748CB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3.18. </w:t>
      </w:r>
      <w:r w:rsidR="00404923" w:rsidRPr="00404923">
        <w:rPr>
          <w:rFonts w:ascii="Times New Roman" w:hAnsi="Times New Roman" w:cs="Times New Roman"/>
          <w:sz w:val="28"/>
          <w:szCs w:val="28"/>
        </w:rPr>
        <w:t>В области организации и проведения мероприятий по аудиту в сфере закупок:</w:t>
      </w:r>
    </w:p>
    <w:p w:rsidR="00404923" w:rsidRPr="00404923" w:rsidRDefault="00404923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923">
        <w:rPr>
          <w:rFonts w:ascii="Times New Roman" w:hAnsi="Times New Roman" w:cs="Times New Roman"/>
          <w:sz w:val="28"/>
          <w:szCs w:val="28"/>
        </w:rPr>
        <w:t>анализ и оценка результатов закупок, достижения целей осуществления закупок, определенных в соответствии со ст. 13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04923" w:rsidRPr="00404923" w:rsidRDefault="00404923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923">
        <w:rPr>
          <w:rFonts w:ascii="Times New Roman" w:hAnsi="Times New Roman" w:cs="Times New Roman"/>
          <w:sz w:val="28"/>
          <w:szCs w:val="28"/>
        </w:rPr>
        <w:t>проверка, анализ и оценка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контрактам;</w:t>
      </w:r>
    </w:p>
    <w:p w:rsidR="00404923" w:rsidRPr="00404923" w:rsidRDefault="00404923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923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404923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</w:t>
      </w:r>
      <w:r w:rsidR="008718B8">
        <w:rPr>
          <w:rFonts w:ascii="Times New Roman" w:hAnsi="Times New Roman" w:cs="Times New Roman"/>
          <w:sz w:val="28"/>
          <w:szCs w:val="28"/>
        </w:rPr>
        <w:t xml:space="preserve"> Туапсинского муниципального округа </w:t>
      </w:r>
      <w:r w:rsidR="008718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8718B8" w:rsidRPr="00404923">
        <w:rPr>
          <w:rFonts w:ascii="Times New Roman" w:hAnsi="Times New Roman" w:cs="Times New Roman"/>
          <w:sz w:val="28"/>
          <w:szCs w:val="28"/>
        </w:rPr>
        <w:t xml:space="preserve"> </w:t>
      </w:r>
      <w:r w:rsidRPr="00404923">
        <w:rPr>
          <w:rFonts w:ascii="Times New Roman" w:hAnsi="Times New Roman" w:cs="Times New Roman"/>
          <w:sz w:val="28"/>
          <w:szCs w:val="28"/>
        </w:rPr>
        <w:t>из иных источников, предусмотренных законодательством Российской Федерации;</w:t>
      </w:r>
    </w:p>
    <w:p w:rsidR="00404923" w:rsidRPr="00404923" w:rsidRDefault="00404923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9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4923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101F1F" w:rsidRDefault="00404923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923">
        <w:rPr>
          <w:rFonts w:ascii="Times New Roman" w:hAnsi="Times New Roman" w:cs="Times New Roman"/>
          <w:sz w:val="28"/>
          <w:szCs w:val="28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в соответствии с общими требованиями, установленными федеральным законом.</w:t>
      </w:r>
      <w:proofErr w:type="gramEnd"/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3.19. </w:t>
      </w:r>
      <w:r w:rsidRPr="006218D8">
        <w:rPr>
          <w:rFonts w:ascii="Times New Roman" w:hAnsi="Times New Roman" w:cs="Times New Roman"/>
          <w:sz w:val="28"/>
          <w:szCs w:val="28"/>
        </w:rPr>
        <w:t>В области реализации трудового законодательства и законодательства о прохождении муниципальной службы в Палате: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подготовка предложений о реализации положений федерального законодательства, законодательства Краснодарского края о муниципальной службе и трудового законодательства;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 xml:space="preserve">организация подготовки проектов документов, </w:t>
      </w:r>
      <w:r w:rsidR="00051BFA">
        <w:rPr>
          <w:rFonts w:ascii="Times New Roman" w:hAnsi="Times New Roman" w:cs="Times New Roman"/>
          <w:sz w:val="28"/>
          <w:szCs w:val="28"/>
        </w:rPr>
        <w:t xml:space="preserve">приказов, </w:t>
      </w:r>
      <w:bookmarkStart w:id="0" w:name="_GoBack"/>
      <w:r w:rsidRPr="006218D8">
        <w:rPr>
          <w:rFonts w:ascii="Times New Roman" w:hAnsi="Times New Roman" w:cs="Times New Roman"/>
          <w:sz w:val="28"/>
          <w:szCs w:val="28"/>
        </w:rPr>
        <w:t>распор</w:t>
      </w:r>
      <w:bookmarkEnd w:id="0"/>
      <w:r w:rsidRPr="006218D8">
        <w:rPr>
          <w:rFonts w:ascii="Times New Roman" w:hAnsi="Times New Roman" w:cs="Times New Roman"/>
          <w:sz w:val="28"/>
          <w:szCs w:val="28"/>
        </w:rPr>
        <w:t>яжений председателя Палаты, по вопросам трудовых отношений и муниципальной службы;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ведение трудовых книжек лиц, замещающих муниципальные должности, муниципальных служащих и работников Палаты;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ведение личных дел лиц, замещающих муниципальные должности, муниципальных служащих, работников Палаты;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оформление и выдача служебных удостоверений лиц, замещающих муниципальные должности, муниципальных служащих и работников Палаты;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организация и ведение воинского учёта и бронирования граждан, пребывающих в запасе, работающих в Палате;</w:t>
      </w:r>
    </w:p>
    <w:p w:rsidR="006218D8" w:rsidRP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консультирование муниципальных служащих по правовым и иным вопросам муниципальной службы;</w:t>
      </w:r>
    </w:p>
    <w:p w:rsidR="006218D8" w:rsidRDefault="006218D8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8D8">
        <w:rPr>
          <w:rFonts w:ascii="Times New Roman" w:hAnsi="Times New Roman" w:cs="Times New Roman"/>
          <w:sz w:val="28"/>
          <w:szCs w:val="28"/>
        </w:rPr>
        <w:t>решение иных вопросов кадровой работы, определяемых федеральным законодательством и законодательством Краснодарского края.</w:t>
      </w:r>
    </w:p>
    <w:p w:rsidR="003C7C1A" w:rsidRDefault="003C7C1A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3C7C1A">
        <w:rPr>
          <w:rFonts w:ascii="Times New Roman" w:hAnsi="Times New Roman" w:cs="Times New Roman"/>
          <w:sz w:val="28"/>
          <w:szCs w:val="28"/>
        </w:rPr>
        <w:t>В области материально-технического обеспечения:</w:t>
      </w:r>
    </w:p>
    <w:p w:rsidR="003C7C1A" w:rsidRDefault="003C7C1A" w:rsidP="00621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C1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заключения муниципальных контрактов</w:t>
      </w:r>
      <w:r w:rsidRPr="003C7C1A">
        <w:rPr>
          <w:rFonts w:ascii="Times New Roman" w:hAnsi="Times New Roman" w:cs="Times New Roman"/>
          <w:sz w:val="28"/>
          <w:szCs w:val="28"/>
        </w:rPr>
        <w:t xml:space="preserve"> Палаты, расчётов с юр</w:t>
      </w:r>
      <w:r>
        <w:rPr>
          <w:rFonts w:ascii="Times New Roman" w:hAnsi="Times New Roman" w:cs="Times New Roman"/>
          <w:sz w:val="28"/>
          <w:szCs w:val="28"/>
        </w:rPr>
        <w:t>идическими и физическими лицами.</w:t>
      </w:r>
    </w:p>
    <w:p w:rsidR="006218D8" w:rsidRDefault="006218D8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F1F" w:rsidRDefault="00101F1F" w:rsidP="00101F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</w:t>
      </w:r>
    </w:p>
    <w:p w:rsidR="00101F1F" w:rsidRDefault="00101F1F" w:rsidP="00101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F1F" w:rsidRPr="00687B22" w:rsidRDefault="00687B22" w:rsidP="00687B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101F1F" w:rsidRPr="00687B22">
        <w:rPr>
          <w:rFonts w:ascii="Times New Roman" w:hAnsi="Times New Roman" w:cs="Times New Roman"/>
          <w:sz w:val="28"/>
          <w:szCs w:val="28"/>
        </w:rPr>
        <w:t>Отдел для осуществления  своих основных задач имеет право:</w:t>
      </w:r>
    </w:p>
    <w:p w:rsidR="00101F1F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4.2. </w:t>
      </w:r>
      <w:r w:rsidR="00101F1F" w:rsidRPr="00687B22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и документы от структурных подразделений Палаты</w:t>
      </w:r>
      <w:r w:rsidR="001E2FA0" w:rsidRPr="00687B22">
        <w:rPr>
          <w:rFonts w:ascii="Times New Roman" w:hAnsi="Times New Roman" w:cs="Times New Roman"/>
          <w:sz w:val="28"/>
          <w:szCs w:val="28"/>
        </w:rPr>
        <w:t>, органов местного самоуправления Туапсинского муниципального округа, учреждений, организаций, предприятий по вопросам, отнесенным к компетенции Отдела.</w:t>
      </w:r>
    </w:p>
    <w:p w:rsidR="001E2FA0" w:rsidRPr="00687B22" w:rsidRDefault="00687B22" w:rsidP="0068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4.3.</w:t>
      </w:r>
      <w:r w:rsidR="001E2FA0" w:rsidRPr="00687B22">
        <w:rPr>
          <w:rFonts w:ascii="Times New Roman" w:hAnsi="Times New Roman" w:cs="Times New Roman"/>
          <w:sz w:val="28"/>
          <w:szCs w:val="28"/>
        </w:rPr>
        <w:t>Использовать в установленном порядке действующие системы и средства связи, в том числе специальные.</w:t>
      </w:r>
    </w:p>
    <w:p w:rsidR="001E2FA0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7B22">
        <w:rPr>
          <w:rFonts w:ascii="Times New Roman" w:hAnsi="Times New Roman" w:cs="Times New Roman"/>
          <w:sz w:val="28"/>
          <w:szCs w:val="28"/>
        </w:rPr>
        <w:t>Вести служебную переписку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87B22">
        <w:rPr>
          <w:rFonts w:ascii="Times New Roman" w:hAnsi="Times New Roman" w:cs="Times New Roman"/>
          <w:sz w:val="28"/>
          <w:szCs w:val="28"/>
        </w:rPr>
        <w:t>Давать разъяснения, рекомендации и указания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4.6. Проводить совещания и участвовать в совещаниях, проводимых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687B22">
        <w:rPr>
          <w:rFonts w:ascii="Times New Roman" w:hAnsi="Times New Roman" w:cs="Times New Roman"/>
          <w:sz w:val="28"/>
          <w:szCs w:val="28"/>
        </w:rPr>
        <w:t xml:space="preserve">существлять взаимодействие </w:t>
      </w:r>
      <w:r w:rsidR="008718B8">
        <w:rPr>
          <w:rFonts w:ascii="Times New Roman" w:hAnsi="Times New Roman" w:cs="Times New Roman"/>
          <w:sz w:val="28"/>
          <w:szCs w:val="28"/>
        </w:rPr>
        <w:t xml:space="preserve">с </w:t>
      </w:r>
      <w:r w:rsidRPr="00687B22">
        <w:rPr>
          <w:rFonts w:ascii="Times New Roman" w:hAnsi="Times New Roman" w:cs="Times New Roman"/>
          <w:sz w:val="28"/>
          <w:szCs w:val="28"/>
        </w:rPr>
        <w:t>муниципальными контрольно-счетными органами по вопросам финансового контроля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687B22">
        <w:rPr>
          <w:rFonts w:ascii="Times New Roman" w:hAnsi="Times New Roman" w:cs="Times New Roman"/>
          <w:sz w:val="28"/>
          <w:szCs w:val="28"/>
        </w:rPr>
        <w:t>ользоваться иными правами, предоставляемыми для решения вопросов, отнесенных к его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FA0" w:rsidRPr="00687B22" w:rsidRDefault="001E2FA0" w:rsidP="00687B2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Default="00687B22" w:rsidP="00687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AD4DD1" w:rsidRPr="00687B22" w:rsidRDefault="00AD4DD1" w:rsidP="00AD4DD1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687B22">
        <w:rPr>
          <w:rFonts w:ascii="Times New Roman" w:hAnsi="Times New Roman" w:cs="Times New Roman"/>
          <w:sz w:val="28"/>
          <w:szCs w:val="28"/>
        </w:rPr>
        <w:t xml:space="preserve">Общее руководство Отделом осуществляет начальник отдела. Начальник назначается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687B22">
        <w:rPr>
          <w:rFonts w:ascii="Times New Roman" w:hAnsi="Times New Roman" w:cs="Times New Roman"/>
          <w:sz w:val="28"/>
          <w:szCs w:val="28"/>
        </w:rPr>
        <w:t>и освобождается от  должности распоряжением Палаты.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Инспекторы отдела назначаются на должность и освобождаются от должности распоряжением Палаты по согласованию с начальником отдела.</w:t>
      </w:r>
    </w:p>
    <w:p w:rsidR="001E2FA0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Сотрудники Отдела являются муниципальными служащими и осуществляют свою деятельность в соответствии с должностными инструкциями.</w:t>
      </w:r>
    </w:p>
    <w:p w:rsid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Информационное, правовое, документальное и материально-техническое обеспечение деятельности Отдела осуществляется в установленном порядке.</w:t>
      </w:r>
    </w:p>
    <w:p w:rsidR="001E2FA0" w:rsidRDefault="001E2FA0" w:rsidP="001E2FA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Default="00AD4DD1" w:rsidP="00AD4D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отдела</w:t>
      </w:r>
    </w:p>
    <w:p w:rsidR="00AD4DD1" w:rsidRDefault="00AD4DD1" w:rsidP="00AD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B22" w:rsidRP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1E2FA0" w:rsidRPr="00AD4DD1">
        <w:rPr>
          <w:rFonts w:ascii="Times New Roman" w:hAnsi="Times New Roman" w:cs="Times New Roman"/>
          <w:sz w:val="28"/>
          <w:szCs w:val="28"/>
        </w:rPr>
        <w:t xml:space="preserve">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отдела. </w:t>
      </w:r>
    </w:p>
    <w:p w:rsidR="00687B22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AD4DD1">
        <w:rPr>
          <w:rFonts w:ascii="Times New Roman" w:hAnsi="Times New Roman" w:cs="Times New Roman"/>
          <w:sz w:val="28"/>
          <w:szCs w:val="28"/>
        </w:rPr>
        <w:t xml:space="preserve">Сотрудники Отдела несут персональную ответственность за выполнение возложенных на них обязанностей, с учетом представленных им прав, в соответствии с </w:t>
      </w:r>
      <w:proofErr w:type="gramStart"/>
      <w:r w:rsidRPr="00AD4D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4DD1">
        <w:rPr>
          <w:rFonts w:ascii="Times New Roman" w:hAnsi="Times New Roman" w:cs="Times New Roman"/>
          <w:sz w:val="28"/>
          <w:szCs w:val="28"/>
        </w:rPr>
        <w:t xml:space="preserve"> стоящим Положением, трудовыми договорами и должностными инструкциями. </w:t>
      </w:r>
    </w:p>
    <w:p w:rsid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478" w:rsidRDefault="00077478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478" w:rsidRDefault="00077478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Заключительные положения</w:t>
      </w:r>
    </w:p>
    <w:p w:rsidR="00AD4DD1" w:rsidRDefault="00AD4DD1" w:rsidP="00AD4D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Переименование отдела, объединение осуществляется на основании распоряжения Палаты.</w:t>
      </w:r>
    </w:p>
    <w:p w:rsidR="00AD4DD1" w:rsidRDefault="00AD4DD1" w:rsidP="00AD4D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настоящее Положение осуществляется на основании </w:t>
      </w:r>
      <w:r w:rsidR="00051BFA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Палаты.</w:t>
      </w:r>
    </w:p>
    <w:p w:rsidR="003C7C1A" w:rsidRDefault="003C7C1A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1A" w:rsidRDefault="003C7C1A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1A" w:rsidRDefault="003C7C1A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:rsidR="00AD4DD1" w:rsidRPr="00101F1F" w:rsidRDefault="00AD4DD1" w:rsidP="0037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А.В. Трегубова</w:t>
      </w:r>
    </w:p>
    <w:sectPr w:rsidR="00AD4DD1" w:rsidRPr="00101F1F" w:rsidSect="003759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F4" w:rsidRDefault="003759F4" w:rsidP="003759F4">
      <w:pPr>
        <w:spacing w:after="0" w:line="240" w:lineRule="auto"/>
      </w:pPr>
      <w:r>
        <w:separator/>
      </w:r>
    </w:p>
  </w:endnote>
  <w:endnote w:type="continuationSeparator" w:id="0">
    <w:p w:rsidR="003759F4" w:rsidRDefault="003759F4" w:rsidP="0037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F4" w:rsidRDefault="003759F4" w:rsidP="003759F4">
      <w:pPr>
        <w:spacing w:after="0" w:line="240" w:lineRule="auto"/>
      </w:pPr>
      <w:r>
        <w:separator/>
      </w:r>
    </w:p>
  </w:footnote>
  <w:footnote w:type="continuationSeparator" w:id="0">
    <w:p w:rsidR="003759F4" w:rsidRDefault="003759F4" w:rsidP="0037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737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59F4" w:rsidRPr="00450A7D" w:rsidRDefault="003759F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0A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0A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0A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1BF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450A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759F4" w:rsidRDefault="003759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D07FD"/>
    <w:multiLevelType w:val="multilevel"/>
    <w:tmpl w:val="E9725F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4F"/>
    <w:rsid w:val="000446CB"/>
    <w:rsid w:val="00051BFA"/>
    <w:rsid w:val="00077478"/>
    <w:rsid w:val="00101F1F"/>
    <w:rsid w:val="00143584"/>
    <w:rsid w:val="0015022A"/>
    <w:rsid w:val="001E2FA0"/>
    <w:rsid w:val="00210D2D"/>
    <w:rsid w:val="003759F4"/>
    <w:rsid w:val="003B7FBC"/>
    <w:rsid w:val="003C7C1A"/>
    <w:rsid w:val="003E644F"/>
    <w:rsid w:val="00404923"/>
    <w:rsid w:val="00450A7D"/>
    <w:rsid w:val="005827AD"/>
    <w:rsid w:val="005A068A"/>
    <w:rsid w:val="006218D8"/>
    <w:rsid w:val="00630656"/>
    <w:rsid w:val="00657A70"/>
    <w:rsid w:val="00687B22"/>
    <w:rsid w:val="006F3F0D"/>
    <w:rsid w:val="00745345"/>
    <w:rsid w:val="008718B8"/>
    <w:rsid w:val="008A0764"/>
    <w:rsid w:val="008B1683"/>
    <w:rsid w:val="009121AD"/>
    <w:rsid w:val="00A748CB"/>
    <w:rsid w:val="00AC5E3A"/>
    <w:rsid w:val="00AD4DD1"/>
    <w:rsid w:val="00B46C92"/>
    <w:rsid w:val="00B47617"/>
    <w:rsid w:val="00D67369"/>
    <w:rsid w:val="00DA3A67"/>
    <w:rsid w:val="00E14617"/>
    <w:rsid w:val="00F64F88"/>
    <w:rsid w:val="00F9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9F4"/>
  </w:style>
  <w:style w:type="paragraph" w:styleId="a8">
    <w:name w:val="footer"/>
    <w:basedOn w:val="a"/>
    <w:link w:val="a9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9F4"/>
  </w:style>
  <w:style w:type="paragraph" w:styleId="a8">
    <w:name w:val="footer"/>
    <w:basedOn w:val="a"/>
    <w:link w:val="a9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2026-01-15T11:11:00Z</cp:lastPrinted>
  <dcterms:created xsi:type="dcterms:W3CDTF">2025-07-01T05:42:00Z</dcterms:created>
  <dcterms:modified xsi:type="dcterms:W3CDTF">2026-01-15T11:11:00Z</dcterms:modified>
</cp:coreProperties>
</file>